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D3C9" w14:textId="77777777" w:rsidR="000F2AF4" w:rsidRDefault="000F2AF4" w:rsidP="00111A55">
      <w:pPr>
        <w:pStyle w:val="Tekstpodstawowy2"/>
        <w:spacing w:after="120"/>
        <w:rPr>
          <w:rFonts w:ascii="Arial" w:hAnsi="Arial" w:cs="Arial"/>
          <w:b/>
          <w:sz w:val="20"/>
        </w:rPr>
      </w:pPr>
    </w:p>
    <w:p w14:paraId="4BD2678A" w14:textId="77777777" w:rsidR="000F2AF4" w:rsidRDefault="000F2AF4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D635A84" w14:textId="53D67FE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A14E8A" w:rsidRPr="004A3260">
        <w:rPr>
          <w:rFonts w:ascii="Arial" w:hAnsi="Arial" w:cs="Arial"/>
          <w:b/>
          <w:sz w:val="20"/>
        </w:rPr>
        <w:t xml:space="preserve"> </w:t>
      </w:r>
      <w:r w:rsidR="00D45672">
        <w:rPr>
          <w:rFonts w:ascii="Arial" w:hAnsi="Arial" w:cs="Arial"/>
          <w:b/>
          <w:sz w:val="20"/>
        </w:rPr>
        <w:t>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74EFA234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bookmarkStart w:id="1" w:name="_Hlk187924768"/>
      <w:r w:rsidRPr="00CA782F">
        <w:rPr>
          <w:rFonts w:ascii="Arial" w:hAnsi="Arial" w:cs="Arial"/>
          <w:sz w:val="20"/>
          <w:szCs w:val="22"/>
        </w:rPr>
        <w:t>10.</w:t>
      </w:r>
      <w:r w:rsidR="00EB1E43">
        <w:rPr>
          <w:rFonts w:ascii="Arial" w:hAnsi="Arial" w:cs="Arial"/>
          <w:sz w:val="20"/>
          <w:szCs w:val="22"/>
        </w:rPr>
        <w:t>685.630.000</w:t>
      </w:r>
      <w:r w:rsidRPr="00CA782F">
        <w:rPr>
          <w:rFonts w:ascii="Arial" w:hAnsi="Arial" w:cs="Arial"/>
          <w:sz w:val="20"/>
          <w:szCs w:val="22"/>
        </w:rPr>
        <w:t xml:space="preserve">,00 </w:t>
      </w:r>
      <w:bookmarkEnd w:id="1"/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2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2"/>
    </w:p>
    <w:p w14:paraId="1612966E" w14:textId="47E59869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4E14D6C0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F53E64">
        <w:rPr>
          <w:rFonts w:ascii="Arial" w:hAnsi="Arial" w:cs="Arial"/>
          <w:b/>
          <w:sz w:val="20"/>
        </w:rPr>
        <w:t>Od</w:t>
      </w:r>
      <w:r w:rsidR="000F2AF4">
        <w:rPr>
          <w:rFonts w:ascii="Arial" w:hAnsi="Arial" w:cs="Arial"/>
          <w:b/>
          <w:sz w:val="20"/>
        </w:rPr>
        <w:t>biorcą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A74F131" w14:textId="7E85B454" w:rsidR="00876D5D" w:rsidRPr="004A3260" w:rsidRDefault="00730351" w:rsidP="00876D5D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F53E64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Od</w:t>
      </w:r>
      <w:r w:rsidR="00F72E52" w:rsidRPr="004A3260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biorcą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3D75285B" w:rsidR="003E6EB1" w:rsidRPr="004A3260" w:rsidRDefault="00F53E64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 xml:space="preserve">PSG </w:t>
      </w:r>
      <w:r w:rsidR="000F2AF4" w:rsidRPr="000F2AF4">
        <w:rPr>
          <w:rFonts w:ascii="Arial" w:hAnsi="Arial" w:cs="Arial"/>
          <w:b/>
          <w:sz w:val="20"/>
        </w:rPr>
        <w:t xml:space="preserve">i </w:t>
      </w:r>
      <w:r>
        <w:rPr>
          <w:rFonts w:ascii="Arial" w:hAnsi="Arial" w:cs="Arial"/>
          <w:b/>
          <w:sz w:val="20"/>
        </w:rPr>
        <w:t>Odbiorca</w:t>
      </w:r>
      <w:r w:rsidRPr="00CC5CFC">
        <w:rPr>
          <w:rFonts w:ascii="Arial" w:hAnsi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</w:t>
      </w:r>
      <w:r w:rsidR="003749FA">
        <w:rPr>
          <w:rFonts w:ascii="Arial" w:hAnsi="Arial" w:cs="Arial"/>
          <w:bCs/>
          <w:sz w:val="20"/>
        </w:rPr>
        <w:br/>
      </w:r>
      <w:r w:rsidR="003E6EB1" w:rsidRPr="004A3260">
        <w:rPr>
          <w:rFonts w:ascii="Arial" w:hAnsi="Arial" w:cs="Arial"/>
          <w:bCs/>
          <w:sz w:val="20"/>
        </w:rPr>
        <w:t>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622E1192" w14:textId="191E3DCD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3" w:name="_Ref307828167"/>
    </w:p>
    <w:p w14:paraId="7388BA6C" w14:textId="1DDA9658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Zważywszy, że</w:t>
      </w:r>
      <w:r w:rsidR="00481906" w:rsidRPr="00481906">
        <w:rPr>
          <w:rFonts w:ascii="Arial" w:hAnsi="Arial" w:cs="Arial"/>
          <w:iCs/>
          <w:sz w:val="20"/>
          <w:szCs w:val="20"/>
        </w:rPr>
        <w:t>:</w:t>
      </w:r>
    </w:p>
    <w:p w14:paraId="29A93C95" w14:textId="7577D1F2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lastRenderedPageBreak/>
        <w:t xml:space="preserve">Strony zamierzają rozpocząć prace dotyczące świadczenia usług przez </w:t>
      </w:r>
      <w:r w:rsidR="00F53E64">
        <w:rPr>
          <w:rFonts w:ascii="Arial" w:hAnsi="Arial" w:cs="Arial"/>
          <w:iCs/>
          <w:sz w:val="20"/>
          <w:szCs w:val="20"/>
        </w:rPr>
        <w:t>Od</w:t>
      </w:r>
      <w:r w:rsidRPr="00481906">
        <w:rPr>
          <w:rFonts w:ascii="Arial" w:hAnsi="Arial" w:cs="Arial"/>
          <w:iCs/>
          <w:sz w:val="20"/>
          <w:szCs w:val="20"/>
        </w:rPr>
        <w:t xml:space="preserve">biorcę, których przedmiotem będzie: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, w zakresie określonym postanowieniami Umowy nr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 (dalej jako: „Umowa główna”), w</w:t>
      </w:r>
      <w:r w:rsidR="00F53E64">
        <w:rPr>
          <w:rFonts w:ascii="Arial" w:hAnsi="Arial" w:cs="Arial"/>
          <w:iCs/>
          <w:sz w:val="20"/>
          <w:szCs w:val="20"/>
        </w:rPr>
        <w:t> </w:t>
      </w:r>
      <w:r w:rsidRPr="00481906">
        <w:rPr>
          <w:rFonts w:ascii="Arial" w:hAnsi="Arial" w:cs="Arial"/>
          <w:iCs/>
          <w:sz w:val="20"/>
          <w:szCs w:val="20"/>
        </w:rPr>
        <w:t xml:space="preserve">toku których możliwe stanie się ujawnienie informacji, których przekazanie, ujawnienie lub wykorzystanie może naruszyć interesy </w:t>
      </w:r>
      <w:r w:rsidR="00F53E64">
        <w:rPr>
          <w:rFonts w:ascii="Arial" w:hAnsi="Arial" w:cs="Arial"/>
          <w:iCs/>
          <w:sz w:val="20"/>
          <w:szCs w:val="20"/>
        </w:rPr>
        <w:t>PSG</w:t>
      </w:r>
      <w:r w:rsidRPr="00481906">
        <w:rPr>
          <w:rFonts w:ascii="Arial" w:hAnsi="Arial" w:cs="Arial"/>
          <w:iCs/>
          <w:sz w:val="20"/>
          <w:szCs w:val="20"/>
        </w:rPr>
        <w:t xml:space="preserve">, Strony postanawiają zawrzeć Umowę o zachowaniu ochrony informacji (zwaną dalej „Umową”) w celu określenia warunków, na jakich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481906">
        <w:rPr>
          <w:rFonts w:ascii="Arial" w:hAnsi="Arial" w:cs="Arial"/>
          <w:iCs/>
          <w:sz w:val="20"/>
          <w:szCs w:val="20"/>
        </w:rPr>
        <w:t>udostępniać będzie informacje.</w:t>
      </w:r>
    </w:p>
    <w:p w14:paraId="5C85DACC" w14:textId="10BE329E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W związku z powyższym,</w:t>
      </w:r>
      <w:r w:rsidR="00481906" w:rsidRPr="00481906">
        <w:rPr>
          <w:rFonts w:ascii="Arial" w:hAnsi="Arial" w:cs="Arial"/>
          <w:iCs/>
          <w:sz w:val="20"/>
          <w:szCs w:val="20"/>
        </w:rPr>
        <w:t xml:space="preserve"> Strony uzgadniają co następuje:</w:t>
      </w:r>
    </w:p>
    <w:p w14:paraId="0C88A4D7" w14:textId="77777777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2159C685" w14:textId="6BA89B0E" w:rsidR="00481906" w:rsidRPr="00205FB6" w:rsidRDefault="00481906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05FB6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39836BE" w14:textId="0420F344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zobowiązuje się do zachowania w tajemnicy informacji przekazanych  bezpośrednio lub pośrednio przez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>biorcę w inny sposób w trakcie wzajemnej współpracy,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tym w związku z zawarciem i realizacją Umowy głównej,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spółek z Grupy Kapitałowej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lub ich kontrahentów, w tym treści Umowy głównej.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lub w jego imieniu lub uzyskane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>w inny sposób w trakcie negocjowania, zawarcia i wykonywania Umowy głównej należy traktować jako tajemnicę przedsiębiorstwa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rozumieniu  ustawy z dnia 16 kwietnia 1993 roku o zwalczaniu nieuczciwej konkurencji (dalej: „Tajemnica Przedsiębiorstwa”), chyba że w chwili przekazania, osoba przekazująca określi na piśmie lub w formie elektronicznej odmienny, od określonego powyżej, charakter takich informacji.</w:t>
      </w:r>
    </w:p>
    <w:p w14:paraId="0178CD80" w14:textId="6E4F26C5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jakikolwiek sposób oraz jakimkolwiek osobom trzecim, za wyjątkiem następujących sytuacji:</w:t>
      </w:r>
    </w:p>
    <w:p w14:paraId="12705D00" w14:textId="7F213D62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Umowy głównej i zgodne z </w:t>
      </w:r>
      <w:r w:rsidR="00260200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mową </w:t>
      </w:r>
      <w:r w:rsidR="00260200">
        <w:rPr>
          <w:rFonts w:ascii="Arial" w:hAnsi="Arial" w:cs="Arial"/>
          <w:iCs/>
          <w:sz w:val="20"/>
          <w:szCs w:val="20"/>
        </w:rPr>
        <w:t xml:space="preserve">główną </w:t>
      </w:r>
      <w:r w:rsidRPr="003749FA">
        <w:rPr>
          <w:rFonts w:ascii="Arial" w:hAnsi="Arial" w:cs="Arial"/>
          <w:iCs/>
          <w:sz w:val="20"/>
          <w:szCs w:val="20"/>
        </w:rPr>
        <w:t>lub</w:t>
      </w:r>
    </w:p>
    <w:p w14:paraId="7BAC9700" w14:textId="393CD5F5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za jego zgodą lub w sposób inny niż poprzez niezgodne z prawem lub jakąkolwiek umową działanie lub zaniechanie lub</w:t>
      </w:r>
    </w:p>
    <w:p w14:paraId="2729C3B7" w14:textId="50A5187F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został zobowiązany do ujawnienia informacji przez sąd lub uprawniony organ lub w 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biorca, niezwłocznie pisemnie poinformuje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o obowiązku ujawni</w:t>
      </w:r>
      <w:r w:rsidR="00260200">
        <w:rPr>
          <w:rFonts w:ascii="Arial" w:hAnsi="Arial" w:cs="Arial"/>
          <w:iCs/>
          <w:sz w:val="20"/>
          <w:szCs w:val="20"/>
        </w:rPr>
        <w:t>e</w:t>
      </w:r>
      <w:r w:rsidR="00481906" w:rsidRPr="003749FA">
        <w:rPr>
          <w:rFonts w:ascii="Arial" w:hAnsi="Arial" w:cs="Arial"/>
          <w:iCs/>
          <w:sz w:val="20"/>
          <w:szCs w:val="20"/>
        </w:rPr>
        <w:t>nia informacji i ich zakresie, a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co do ujawniania informacji,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szczególności w zakresie złożenia wniosku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08460426" w14:textId="71188CA7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wyraził </w:t>
      </w:r>
      <w:r>
        <w:rPr>
          <w:rFonts w:ascii="Arial" w:hAnsi="Arial" w:cs="Arial"/>
          <w:iCs/>
          <w:sz w:val="20"/>
          <w:szCs w:val="20"/>
        </w:rPr>
        <w:t xml:space="preserve">Odbiorcy </w:t>
      </w:r>
      <w:r w:rsidR="00481906" w:rsidRPr="003749FA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sposób.</w:t>
      </w:r>
    </w:p>
    <w:p w14:paraId="0119CFEB" w14:textId="3C79315B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ujawnieniu, czy dostępowi do tych informacji.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nie będzie, w szczególności kopiował lub utrwalał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Umowy głównej.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zobowiązany jest do niezwłocznego powiadomienia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o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zaistniałych naruszeniach zasad ochrony lub nieuprawnionym ujawnieniu lub wykorzystaniu Tajemnicy Przedsiębiorstwa przetwarzanej w związku z realizacją Umowy głównej.</w:t>
      </w:r>
    </w:p>
    <w:p w14:paraId="564A20FE" w14:textId="6D8F3558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lastRenderedPageBreak/>
        <w:t xml:space="preserve">Obowiązek zachowania w tajemnicy informacji, o których mowa w ust. 1 rozciąga się również na pracowników </w:t>
      </w:r>
      <w:r w:rsidR="00E818BF">
        <w:rPr>
          <w:rFonts w:ascii="Arial" w:hAnsi="Arial" w:cs="Arial"/>
          <w:iCs/>
          <w:sz w:val="20"/>
          <w:szCs w:val="20"/>
        </w:rPr>
        <w:t>Odbiorcy</w:t>
      </w:r>
      <w:r w:rsidRPr="003749FA">
        <w:rPr>
          <w:rFonts w:ascii="Arial" w:hAnsi="Arial" w:cs="Arial"/>
          <w:iCs/>
          <w:sz w:val="20"/>
          <w:szCs w:val="20"/>
        </w:rPr>
        <w:t xml:space="preserve"> i inne osoby, w tym w szczególności audytorów, doradców i</w:t>
      </w:r>
      <w:r w:rsidR="00E818BF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udostępni takie informacje.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zobowiązania na piśmie ww. osób do ochrony Tajemnicy Przedsiębiorstwa na warunkach, co najmniej takich jak określone w </w:t>
      </w:r>
      <w:r w:rsidR="00E818BF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mowie. </w:t>
      </w:r>
      <w:r w:rsidR="00E818BF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ponosi pełną odpowiedzialność za działania lub zaniechania osób, które uzyskały dostęp do Tajemnicy Przedsiębiorstwa, w tym odpowiedzialność o której mowa w ust. 8. </w:t>
      </w:r>
    </w:p>
    <w:p w14:paraId="74E09A12" w14:textId="3A446E7B" w:rsidR="00481906" w:rsidRPr="003749FA" w:rsidRDefault="005F3329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na każde żądanie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67839C1F" w14:textId="4017253C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 głównej, jak również w okresie 10 (dziesięć) lat po jej rozwiązaniu, wygaśnięciu lub uchyleniu bądź zniweczeniu skutków prawnych. Jeżeli mimo upływu, wskazanego w zdaniu poprzednim, okresu ochrony Tajemnicy Przedsiębiorstwa,</w:t>
      </w:r>
      <w:r w:rsidR="00403D58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>informacje te nadal podlegają ochronie w oparciu o</w:t>
      </w:r>
      <w:r w:rsidR="00EE001B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lub w oparciu o szczególne przepisy prawa,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powiadomi </w:t>
      </w:r>
      <w:r w:rsidR="00B83DA3">
        <w:rPr>
          <w:rFonts w:ascii="Arial" w:hAnsi="Arial" w:cs="Arial"/>
          <w:iCs/>
          <w:sz w:val="20"/>
          <w:szCs w:val="20"/>
        </w:rPr>
        <w:t xml:space="preserve">Odbiorcę </w:t>
      </w:r>
      <w:r w:rsidRPr="003749FA">
        <w:rPr>
          <w:rFonts w:ascii="Arial" w:hAnsi="Arial" w:cs="Arial"/>
          <w:iCs/>
          <w:sz w:val="20"/>
          <w:szCs w:val="20"/>
        </w:rPr>
        <w:t xml:space="preserve">na piśmie, o przedłużeniu okresu ochrony, o dodatkowy wskazany przez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niniejszym wyraża zgodę. Powiadomienie, o którym mowa w zdaniu </w:t>
      </w:r>
      <w:r w:rsidR="00403D58">
        <w:rPr>
          <w:rFonts w:ascii="Arial" w:hAnsi="Arial" w:cs="Arial"/>
          <w:iCs/>
          <w:sz w:val="20"/>
          <w:szCs w:val="20"/>
        </w:rPr>
        <w:t xml:space="preserve">poprzednim </w:t>
      </w:r>
      <w:r w:rsidRPr="003749FA">
        <w:rPr>
          <w:rFonts w:ascii="Arial" w:hAnsi="Arial" w:cs="Arial"/>
          <w:iCs/>
          <w:sz w:val="20"/>
          <w:szCs w:val="20"/>
        </w:rPr>
        <w:t>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 oraz Umowy głównej.</w:t>
      </w:r>
    </w:p>
    <w:p w14:paraId="3F094D91" w14:textId="419416E7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Nie później niż w terminie 3 (trzy) dni roboczych po upływie okresu ochrony o, którym mowa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ust. 6</w:t>
      </w:r>
      <w:r w:rsidR="00403D58">
        <w:rPr>
          <w:rFonts w:ascii="Arial" w:hAnsi="Arial" w:cs="Arial"/>
          <w:iCs/>
          <w:sz w:val="20"/>
          <w:szCs w:val="20"/>
        </w:rPr>
        <w:t>,</w:t>
      </w:r>
      <w:r w:rsidRPr="003749FA">
        <w:rPr>
          <w:rFonts w:ascii="Arial" w:hAnsi="Arial" w:cs="Arial"/>
          <w:iCs/>
          <w:sz w:val="20"/>
          <w:szCs w:val="20"/>
        </w:rPr>
        <w:t xml:space="preserve">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oraz wszelkie osoby, którym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przekazał Tajemnicę Przedsiębiorstwa zobowiązane są zwrócić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2F19AA0" w14:textId="355DCF78" w:rsidR="00481906" w:rsidRPr="00D3715C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D3715C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A62D42" w:rsidRPr="00D3715C">
        <w:rPr>
          <w:rFonts w:ascii="Arial" w:hAnsi="Arial" w:cs="Arial"/>
          <w:iCs/>
          <w:sz w:val="20"/>
          <w:szCs w:val="20"/>
        </w:rPr>
        <w:t>Od</w:t>
      </w:r>
      <w:r w:rsidRPr="00D3715C">
        <w:rPr>
          <w:rFonts w:ascii="Arial" w:hAnsi="Arial" w:cs="Arial"/>
          <w:iCs/>
          <w:sz w:val="20"/>
          <w:szCs w:val="20"/>
        </w:rPr>
        <w:t xml:space="preserve">biorcę Tajemnicy Przedsiębiorstwa, </w:t>
      </w:r>
      <w:r w:rsidR="0043003C" w:rsidRPr="00D3715C">
        <w:rPr>
          <w:rFonts w:ascii="Arial" w:hAnsi="Arial" w:cs="Arial"/>
          <w:iCs/>
          <w:sz w:val="20"/>
          <w:szCs w:val="20"/>
        </w:rPr>
        <w:t>PSG</w:t>
      </w:r>
      <w:r w:rsidRPr="00D3715C">
        <w:rPr>
          <w:rFonts w:ascii="Arial" w:hAnsi="Arial" w:cs="Arial"/>
          <w:iCs/>
          <w:sz w:val="20"/>
          <w:szCs w:val="20"/>
        </w:rPr>
        <w:t xml:space="preserve"> uprawnion</w:t>
      </w:r>
      <w:r w:rsidR="0043003C" w:rsidRPr="00D3715C">
        <w:rPr>
          <w:rFonts w:ascii="Arial" w:hAnsi="Arial" w:cs="Arial"/>
          <w:iCs/>
          <w:sz w:val="20"/>
          <w:szCs w:val="20"/>
        </w:rPr>
        <w:t>a</w:t>
      </w:r>
      <w:r w:rsidRPr="00D3715C">
        <w:rPr>
          <w:rFonts w:ascii="Arial" w:hAnsi="Arial" w:cs="Arial"/>
          <w:iCs/>
          <w:sz w:val="20"/>
          <w:szCs w:val="20"/>
        </w:rPr>
        <w:t xml:space="preserve"> jest do żądania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D3715C" w:rsidRPr="00D3715C">
        <w:rPr>
          <w:rFonts w:ascii="Arial" w:hAnsi="Arial" w:cs="Arial"/>
          <w:iCs/>
          <w:sz w:val="20"/>
          <w:szCs w:val="20"/>
        </w:rPr>
        <w:t>10% wartości Umowy głównej</w:t>
      </w:r>
      <w:r w:rsidRPr="00D3715C">
        <w:rPr>
          <w:rFonts w:ascii="Arial" w:hAnsi="Arial" w:cs="Arial"/>
          <w:iCs/>
          <w:sz w:val="20"/>
          <w:szCs w:val="20"/>
        </w:rPr>
        <w:t xml:space="preserve">  za każdy przypadek nieuprawnionego wykorzystania, przekazania lub ujawnienia ww. informacji. Zapłata kary umownej wskazanej powyżej nie ogranicza prawa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 xml:space="preserve">do dochodzenia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>odszkodowania na zasadach ogólnych, w</w:t>
      </w:r>
      <w:r w:rsidR="0043003C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przypadku gdy wysokość poniesionej szkody przewyższa zastrzeżoną w Umowie wysokość kary umownej. Powyższe nie wyłącza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>określonych w przepisach prawa,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tym w ustawie z dnia 16 kwietnia 1993 roku o zwalczaniu nieuczciwej konkurencji.</w:t>
      </w:r>
    </w:p>
    <w:p w14:paraId="69C5DBFE" w14:textId="5C2CB0E8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przypadku, gdy w związku z realizacją Umowy głównej, zaistnieje konieczność dostępu lub przekazania do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danych osobowych w rozumieniu obowiązujących przepisów o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ochronie danych osobowych,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zawarcia </w:t>
      </w:r>
      <w:r w:rsidR="0043003C">
        <w:rPr>
          <w:rFonts w:ascii="Arial" w:hAnsi="Arial" w:cs="Arial"/>
          <w:iCs/>
          <w:sz w:val="20"/>
          <w:szCs w:val="20"/>
        </w:rPr>
        <w:t xml:space="preserve">z PSG </w:t>
      </w:r>
      <w:r w:rsidRPr="003749FA">
        <w:rPr>
          <w:rFonts w:ascii="Arial" w:hAnsi="Arial" w:cs="Arial"/>
          <w:iCs/>
          <w:sz w:val="20"/>
          <w:szCs w:val="20"/>
        </w:rPr>
        <w:t xml:space="preserve">przed rozpoczęciem przetwarzania takich danych odpowiedniej, odrębnej umowy, której </w:t>
      </w:r>
      <w:r w:rsidRPr="00CB0EA8">
        <w:rPr>
          <w:rFonts w:ascii="Arial" w:hAnsi="Arial" w:cs="Arial"/>
          <w:iCs/>
          <w:sz w:val="20"/>
          <w:szCs w:val="20"/>
        </w:rPr>
        <w:t>przedmiotem będą zasady i warunki ochrony oraz przetwarzania tych danych.</w:t>
      </w:r>
    </w:p>
    <w:p w14:paraId="66958061" w14:textId="0C5AD8A1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W przypadku, gdy w trakcie realizacji Umowy głównej, zaistnieje konieczności dostępu lub przekazania </w:t>
      </w:r>
      <w:r w:rsidR="00AF5E45">
        <w:rPr>
          <w:rFonts w:ascii="Arial" w:hAnsi="Arial" w:cs="Arial"/>
          <w:iCs/>
          <w:sz w:val="20"/>
          <w:szCs w:val="20"/>
        </w:rPr>
        <w:t>Odbiorcy</w:t>
      </w:r>
      <w:r w:rsidRPr="00CB0EA8">
        <w:rPr>
          <w:rFonts w:ascii="Arial" w:hAnsi="Arial" w:cs="Arial"/>
          <w:iCs/>
          <w:sz w:val="20"/>
          <w:szCs w:val="20"/>
        </w:rPr>
        <w:t xml:space="preserve">, w jakiejkolwiek formie, informacji stanowiących </w:t>
      </w:r>
      <w:r w:rsidR="00CB0EA8" w:rsidRPr="00CB0EA8">
        <w:rPr>
          <w:rFonts w:ascii="Arial" w:hAnsi="Arial" w:cs="Arial"/>
          <w:iCs/>
          <w:sz w:val="20"/>
          <w:szCs w:val="20"/>
        </w:rPr>
        <w:t>t</w:t>
      </w:r>
      <w:r w:rsidRPr="00CB0EA8">
        <w:rPr>
          <w:rFonts w:ascii="Arial" w:hAnsi="Arial" w:cs="Arial"/>
          <w:iCs/>
          <w:sz w:val="20"/>
          <w:szCs w:val="20"/>
        </w:rPr>
        <w:t xml:space="preserve">ajemnicę </w:t>
      </w:r>
      <w:r w:rsidR="00CB0EA8" w:rsidRPr="00CB0EA8">
        <w:rPr>
          <w:rFonts w:ascii="Arial" w:hAnsi="Arial" w:cs="Arial"/>
          <w:iCs/>
          <w:sz w:val="20"/>
          <w:szCs w:val="20"/>
        </w:rPr>
        <w:t>s</w:t>
      </w:r>
      <w:r w:rsidRPr="00CB0EA8">
        <w:rPr>
          <w:rFonts w:ascii="Arial" w:hAnsi="Arial" w:cs="Arial"/>
          <w:iCs/>
          <w:sz w:val="20"/>
          <w:szCs w:val="20"/>
        </w:rPr>
        <w:t xml:space="preserve">półki  </w:t>
      </w:r>
      <w:r w:rsidR="00CB0EA8" w:rsidRPr="00CB0EA8">
        <w:rPr>
          <w:rFonts w:ascii="Arial" w:hAnsi="Arial" w:cs="Arial"/>
          <w:iCs/>
          <w:sz w:val="20"/>
          <w:szCs w:val="20"/>
        </w:rPr>
        <w:t xml:space="preserve">(dalej: Tajemnica Spółki) </w:t>
      </w:r>
      <w:r w:rsidRPr="00CB0EA8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w celu zachowania jej w tajemnicy i której wykorzystanie, przekazanie lub ujawnienie osobie nieuprawnionej w znacznym stopniu zagraża lub narusza interesy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 xml:space="preserve">biorca zobowiązuje się do niezwłocznego zawarcia </w:t>
      </w:r>
      <w:r w:rsidR="00AF5E45">
        <w:rPr>
          <w:rFonts w:ascii="Arial" w:hAnsi="Arial" w:cs="Arial"/>
          <w:iCs/>
          <w:sz w:val="20"/>
          <w:szCs w:val="20"/>
        </w:rPr>
        <w:t>z PSG</w:t>
      </w:r>
      <w:r w:rsidRPr="00CB0EA8">
        <w:rPr>
          <w:rFonts w:ascii="Arial" w:hAnsi="Arial" w:cs="Arial"/>
          <w:iCs/>
          <w:sz w:val="20"/>
          <w:szCs w:val="20"/>
        </w:rPr>
        <w:t>, przed otrzymaniem i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>rozpoczęciem przetwarzania takich informacji, aneksu do Umowy, zgodnego z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 xml:space="preserve">wewnętrznymi aktami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>, którego przedmiotem będą zasady i warunki ochrony Tajemnicy Spółki</w:t>
      </w:r>
      <w:r w:rsidR="003749FA" w:rsidRPr="00CB0EA8">
        <w:rPr>
          <w:rFonts w:ascii="Arial" w:hAnsi="Arial" w:cs="Arial"/>
          <w:iCs/>
          <w:sz w:val="20"/>
          <w:szCs w:val="20"/>
        </w:rPr>
        <w:t>.</w:t>
      </w:r>
    </w:p>
    <w:p w14:paraId="523BB9DE" w14:textId="5EB271BE" w:rsidR="003749FA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Dla uniknięcia wątpliwości Strony potwierdzają, że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>biorca, niezależnie od obowiązków określonych w Umowie, zobowiązany jest także do przestrzegania dodatkowych wymogów dotyczących ochrony określonych rodzajów informacji (np. danych osobowych, informacji poufnych) wynikających z obowiązujących przepisów prawa.</w:t>
      </w:r>
    </w:p>
    <w:p w14:paraId="1AD4E1C4" w14:textId="194B603D" w:rsidR="007A2AFD" w:rsidRPr="00CB0EA8" w:rsidRDefault="007A2AFD" w:rsidP="007A2AFD">
      <w:pPr>
        <w:pStyle w:val="Akapitzlist"/>
        <w:widowControl w:val="0"/>
        <w:spacing w:after="120"/>
        <w:ind w:left="567"/>
        <w:jc w:val="both"/>
        <w:rPr>
          <w:rFonts w:ascii="Arial" w:hAnsi="Arial" w:cs="Arial"/>
          <w:iCs/>
          <w:sz w:val="20"/>
          <w:szCs w:val="20"/>
        </w:rPr>
      </w:pPr>
      <w:bookmarkStart w:id="4" w:name="_Hlk187744836"/>
    </w:p>
    <w:bookmarkEnd w:id="4"/>
    <w:p w14:paraId="3E5D2F34" w14:textId="74BBA279" w:rsidR="00315E7F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t xml:space="preserve">KOORDYNATORZY </w:t>
      </w:r>
    </w:p>
    <w:p w14:paraId="4F2F4442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7BB7D514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56766710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Odbiorcy</w:t>
      </w:r>
      <w:r w:rsidR="00210B12" w:rsidRPr="004A3260">
        <w:rPr>
          <w:rFonts w:cs="Arial"/>
        </w:rPr>
        <w:t xml:space="preserve"> </w:t>
      </w:r>
      <w:r w:rsidRPr="004A3260">
        <w:rPr>
          <w:rFonts w:cs="Arial"/>
        </w:rPr>
        <w:t xml:space="preserve">jest [***], tel. [***], e-mail [***]. </w:t>
      </w:r>
    </w:p>
    <w:p w14:paraId="41AA9937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175CA1F6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– adres: [***],</w:t>
      </w:r>
    </w:p>
    <w:p w14:paraId="3A5DBA86" w14:textId="57BE295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Od</w:t>
      </w:r>
      <w:r w:rsidR="00EB1E43">
        <w:rPr>
          <w:rFonts w:cs="Arial"/>
        </w:rPr>
        <w:t xml:space="preserve">biorcy 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 adres: [***].</w:t>
      </w:r>
    </w:p>
    <w:p w14:paraId="38C98324" w14:textId="4F142561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 xml:space="preserve">Zmiana osoby Koordynatora jest skuteczna dla drugiej Strony z chwilą jej powiadomienia. </w:t>
      </w:r>
      <w:r w:rsidR="004A3260" w:rsidRPr="00D3715C">
        <w:rPr>
          <w:rFonts w:eastAsia="Calibri" w:cs="Arial"/>
          <w:lang w:eastAsia="en-US"/>
        </w:rPr>
        <w:t>W </w:t>
      </w:r>
      <w:r w:rsidRPr="00D3715C">
        <w:rPr>
          <w:rFonts w:eastAsia="Calibri" w:cs="Arial"/>
          <w:lang w:eastAsia="en-US"/>
        </w:rPr>
        <w:t>przypadku zmian</w:t>
      </w:r>
      <w:r w:rsidRPr="00D3715C">
        <w:rPr>
          <w:rFonts w:cs="Arial"/>
        </w:rPr>
        <w:t>y adresu, o którym mowa w ust.</w:t>
      </w:r>
      <w:r w:rsidR="00D3715C" w:rsidRPr="00D3715C">
        <w:rPr>
          <w:rFonts w:cs="Arial"/>
        </w:rPr>
        <w:t>2</w:t>
      </w:r>
      <w:r w:rsidRPr="00D3715C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D3715C">
        <w:rPr>
          <w:rFonts w:cs="Arial"/>
        </w:rPr>
        <w:t>Zmiana o</w:t>
      </w:r>
      <w:r w:rsidR="00B13C46" w:rsidRPr="00D3715C">
        <w:rPr>
          <w:rFonts w:cs="Arial"/>
        </w:rPr>
        <w:t>soby Koordynatora lub adresu do </w:t>
      </w:r>
      <w:r w:rsidRPr="00D3715C">
        <w:rPr>
          <w:rFonts w:cs="Arial"/>
        </w:rPr>
        <w:t>doręczeń nie stanowi zmiany Umowy.</w:t>
      </w:r>
    </w:p>
    <w:p w14:paraId="25B8DB77" w14:textId="14F97EE6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 w:rsidRPr="00D3715C">
        <w:rPr>
          <w:rFonts w:cs="Arial"/>
        </w:rPr>
        <w:t>.</w:t>
      </w:r>
      <w:r w:rsidRPr="00D3715C">
        <w:rPr>
          <w:rFonts w:cs="Arial"/>
        </w:rPr>
        <w:t xml:space="preserve"> </w:t>
      </w:r>
      <w:r w:rsidR="00D3715C" w:rsidRPr="00D3715C">
        <w:rPr>
          <w:rFonts w:cs="Arial"/>
        </w:rPr>
        <w:t>2</w:t>
      </w:r>
      <w:r w:rsidRPr="00D3715C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 w:rsidRPr="00D3715C">
        <w:rPr>
          <w:rFonts w:cs="Arial"/>
        </w:rPr>
        <w:t>esyłką poleconą lub kurierską z </w:t>
      </w:r>
      <w:r w:rsidRPr="00D3715C">
        <w:rPr>
          <w:rFonts w:cs="Arial"/>
        </w:rPr>
        <w:t>przyczyn dotyczących Strony będąc</w:t>
      </w:r>
      <w:r w:rsidR="00B13C46" w:rsidRPr="00D3715C">
        <w:rPr>
          <w:rFonts w:cs="Arial"/>
        </w:rPr>
        <w:t>ej adresatem, w szczególności w </w:t>
      </w:r>
      <w:r w:rsidRPr="00D3715C">
        <w:rPr>
          <w:rFonts w:cs="Arial"/>
        </w:rPr>
        <w:t>przypadku odmowy odbioru pisma przez Stronę lub zmiany adresu, pismo uważ</w:t>
      </w:r>
      <w:r w:rsidR="004A3260" w:rsidRPr="00D3715C">
        <w:rPr>
          <w:rFonts w:cs="Arial"/>
        </w:rPr>
        <w:t>a się za skutecznie doręczone w </w:t>
      </w:r>
      <w:r w:rsidRPr="00D3715C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4B233B3C" w:rsidR="00F5247D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A2AFD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3"/>
    <w:p w14:paraId="42A93032" w14:textId="77777777" w:rsidR="004F5B49" w:rsidRPr="004A3260" w:rsidRDefault="004F5B49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2746FDE4" w:rsidR="00182DF8" w:rsidRPr="004A3260" w:rsidRDefault="00182DF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A62D4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tj. Oddziału [***] w [***].</w:t>
      </w:r>
    </w:p>
    <w:p w14:paraId="60523B8E" w14:textId="1417C108" w:rsidR="004A3260" w:rsidRDefault="00234AAE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176553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5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6366A629" w14:textId="49752FA1" w:rsidR="00270E13" w:rsidRDefault="00176553" w:rsidP="007A2AF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5"/>
    </w:p>
    <w:p w14:paraId="09646962" w14:textId="77777777" w:rsidR="00B13C46" w:rsidRPr="004A3260" w:rsidRDefault="00B13C46" w:rsidP="00CC5CFC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6" w:name="_Toc316045979"/>
      <w:bookmarkStart w:id="7" w:name="_Toc316046997"/>
      <w:bookmarkStart w:id="8" w:name="_Ref316174476"/>
      <w:r w:rsidRPr="004A3260">
        <w:rPr>
          <w:rFonts w:cs="Arial"/>
          <w:sz w:val="20"/>
        </w:rPr>
        <w:t>PODPISY:</w:t>
      </w:r>
      <w:bookmarkEnd w:id="6"/>
      <w:bookmarkEnd w:id="7"/>
      <w:bookmarkEnd w:id="8"/>
    </w:p>
    <w:p w14:paraId="404E3B4C" w14:textId="5817C796" w:rsidR="00771189" w:rsidRPr="00CC5CFC" w:rsidRDefault="00A62D42" w:rsidP="00CC5CFC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63B5FF80" w:rsidR="00771189" w:rsidRPr="004A3260" w:rsidRDefault="00771189" w:rsidP="00CC5CFC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5D864B65" w:rsidR="00771189" w:rsidRPr="004A3260" w:rsidRDefault="00A62D42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</w:t>
      </w:r>
      <w:r w:rsidR="00AB45BA" w:rsidRPr="004A3260">
        <w:rPr>
          <w:rFonts w:ascii="Arial" w:hAnsi="Arial" w:cs="Arial"/>
          <w:b/>
          <w:sz w:val="20"/>
          <w:szCs w:val="20"/>
        </w:rPr>
        <w:t>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lastRenderedPageBreak/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2350A986" w:rsidR="00AC3F26" w:rsidRDefault="00771189" w:rsidP="00CC5CFC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5E9BE" w14:textId="77777777" w:rsidR="007E60DD" w:rsidRDefault="007E60DD">
      <w:r>
        <w:separator/>
      </w:r>
    </w:p>
  </w:endnote>
  <w:endnote w:type="continuationSeparator" w:id="0">
    <w:p w14:paraId="2F5F2D9C" w14:textId="77777777" w:rsidR="007E60DD" w:rsidRDefault="007E60DD">
      <w:r>
        <w:continuationSeparator/>
      </w:r>
    </w:p>
  </w:endnote>
  <w:endnote w:type="continuationNotice" w:id="1">
    <w:p w14:paraId="609F5CD9" w14:textId="77777777" w:rsidR="007E60DD" w:rsidRDefault="007E60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050500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C9437" w14:textId="146BB47A" w:rsidR="00CC5CFC" w:rsidRPr="00CC5CFC" w:rsidRDefault="00CC5CFC" w:rsidP="00CC5CF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50C19C" w14:textId="527F8036" w:rsidR="00CC5CFC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3414AB54" w14:textId="27491BFE" w:rsidR="009C010E" w:rsidRPr="002972CD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5CF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E1A17" w14:textId="77777777" w:rsidR="007E60DD" w:rsidRDefault="007E60DD">
      <w:r>
        <w:separator/>
      </w:r>
    </w:p>
  </w:footnote>
  <w:footnote w:type="continuationSeparator" w:id="0">
    <w:p w14:paraId="55678EDA" w14:textId="77777777" w:rsidR="007E60DD" w:rsidRDefault="007E60DD">
      <w:r>
        <w:continuationSeparator/>
      </w:r>
    </w:p>
  </w:footnote>
  <w:footnote w:type="continuationNotice" w:id="1">
    <w:p w14:paraId="318DED87" w14:textId="77777777" w:rsidR="007E60DD" w:rsidRDefault="007E60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6076B2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199312C9" w:rsidR="009C010E" w:rsidRPr="004A3260" w:rsidRDefault="006076B2" w:rsidP="00770A53">
    <w:pPr>
      <w:pStyle w:val="Nagwek"/>
      <w:tabs>
        <w:tab w:val="clear" w:pos="9072"/>
        <w:tab w:val="left" w:pos="766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D41AEF">
      <w:rPr>
        <w:rFonts w:ascii="Arial" w:hAnsi="Arial" w:cs="Arial"/>
        <w:i/>
        <w:sz w:val="18"/>
        <w:szCs w:val="18"/>
      </w:rPr>
      <w:t>ZACHOWANIU POUFNOŚCI W PRZYPADKU ZAWARCIA UMOWY GŁÓWNEJ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389A97E0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894DDB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894DDB">
      <w:rPr>
        <w:rFonts w:ascii="Arial" w:hAnsi="Arial" w:cs="Arial"/>
        <w:i/>
        <w:sz w:val="18"/>
        <w:szCs w:val="18"/>
      </w:rPr>
      <w:t xml:space="preserve"> Nr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205FB6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982125">
      <w:rPr>
        <w:rFonts w:ascii="Arial" w:hAnsi="Arial" w:cs="Arial"/>
        <w:i/>
        <w:sz w:val="18"/>
        <w:szCs w:val="20"/>
      </w:rPr>
      <w:t>12.05.</w:t>
    </w:r>
    <w:r w:rsidR="00205FB6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6076B2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4133"/>
    <w:multiLevelType w:val="hybridMultilevel"/>
    <w:tmpl w:val="3D66BE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78C8213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F4C"/>
    <w:multiLevelType w:val="multilevel"/>
    <w:tmpl w:val="208287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E4053E"/>
    <w:multiLevelType w:val="hybridMultilevel"/>
    <w:tmpl w:val="A02A0EFC"/>
    <w:lvl w:ilvl="0" w:tplc="1B7834E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641"/>
    <w:multiLevelType w:val="hybridMultilevel"/>
    <w:tmpl w:val="191E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668F2"/>
    <w:multiLevelType w:val="hybridMultilevel"/>
    <w:tmpl w:val="D64A6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7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4"/>
  </w:num>
  <w:num w:numId="2" w16cid:durableId="774440652">
    <w:abstractNumId w:val="11"/>
  </w:num>
  <w:num w:numId="3" w16cid:durableId="467599897">
    <w:abstractNumId w:val="7"/>
  </w:num>
  <w:num w:numId="4" w16cid:durableId="224874138">
    <w:abstractNumId w:val="8"/>
  </w:num>
  <w:num w:numId="5" w16cid:durableId="185103436">
    <w:abstractNumId w:val="10"/>
  </w:num>
  <w:num w:numId="6" w16cid:durableId="1894265333">
    <w:abstractNumId w:val="3"/>
  </w:num>
  <w:num w:numId="7" w16cid:durableId="2004312037">
    <w:abstractNumId w:val="16"/>
  </w:num>
  <w:num w:numId="8" w16cid:durableId="1507356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7"/>
  </w:num>
  <w:num w:numId="11" w16cid:durableId="1384133993">
    <w:abstractNumId w:val="9"/>
  </w:num>
  <w:num w:numId="12" w16cid:durableId="1310281049">
    <w:abstractNumId w:val="1"/>
  </w:num>
  <w:num w:numId="13" w16cid:durableId="1517840247">
    <w:abstractNumId w:val="2"/>
  </w:num>
  <w:num w:numId="14" w16cid:durableId="1189760179">
    <w:abstractNumId w:val="5"/>
  </w:num>
  <w:num w:numId="15" w16cid:durableId="1760367591">
    <w:abstractNumId w:val="4"/>
  </w:num>
  <w:num w:numId="16" w16cid:durableId="291060936">
    <w:abstractNumId w:val="6"/>
  </w:num>
  <w:num w:numId="17" w16cid:durableId="247158643">
    <w:abstractNumId w:val="0"/>
  </w:num>
  <w:num w:numId="18" w16cid:durableId="7939137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5C41"/>
    <w:rsid w:val="00035CB1"/>
    <w:rsid w:val="0003635C"/>
    <w:rsid w:val="00040004"/>
    <w:rsid w:val="0004006E"/>
    <w:rsid w:val="00040B88"/>
    <w:rsid w:val="00045C8F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39DD"/>
    <w:rsid w:val="000774C5"/>
    <w:rsid w:val="00082EE6"/>
    <w:rsid w:val="0009109E"/>
    <w:rsid w:val="00091BF7"/>
    <w:rsid w:val="000930ED"/>
    <w:rsid w:val="000A623E"/>
    <w:rsid w:val="000A7C12"/>
    <w:rsid w:val="000B1DFF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0B33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48CE"/>
    <w:rsid w:val="00111A55"/>
    <w:rsid w:val="00111C70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2DA7"/>
    <w:rsid w:val="00182DF8"/>
    <w:rsid w:val="0018487E"/>
    <w:rsid w:val="00187467"/>
    <w:rsid w:val="0019316E"/>
    <w:rsid w:val="00197AE4"/>
    <w:rsid w:val="001A101C"/>
    <w:rsid w:val="001A44E8"/>
    <w:rsid w:val="001C0D0D"/>
    <w:rsid w:val="001C7D72"/>
    <w:rsid w:val="001D126A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5FB6"/>
    <w:rsid w:val="00207736"/>
    <w:rsid w:val="00210A31"/>
    <w:rsid w:val="00210B12"/>
    <w:rsid w:val="00215174"/>
    <w:rsid w:val="00220CF2"/>
    <w:rsid w:val="0022134B"/>
    <w:rsid w:val="0022392D"/>
    <w:rsid w:val="00230D47"/>
    <w:rsid w:val="00232611"/>
    <w:rsid w:val="00234AAE"/>
    <w:rsid w:val="00236B5D"/>
    <w:rsid w:val="00245C4E"/>
    <w:rsid w:val="002514CF"/>
    <w:rsid w:val="00260200"/>
    <w:rsid w:val="00260474"/>
    <w:rsid w:val="002648CF"/>
    <w:rsid w:val="0026645A"/>
    <w:rsid w:val="00270E13"/>
    <w:rsid w:val="0027121A"/>
    <w:rsid w:val="0027463E"/>
    <w:rsid w:val="002771B1"/>
    <w:rsid w:val="00277B9E"/>
    <w:rsid w:val="00277E38"/>
    <w:rsid w:val="00281987"/>
    <w:rsid w:val="00281CAC"/>
    <w:rsid w:val="00281D16"/>
    <w:rsid w:val="00291DA9"/>
    <w:rsid w:val="002945EE"/>
    <w:rsid w:val="002972CD"/>
    <w:rsid w:val="002A19F8"/>
    <w:rsid w:val="002A3E33"/>
    <w:rsid w:val="002A6998"/>
    <w:rsid w:val="002B2F3E"/>
    <w:rsid w:val="002B5040"/>
    <w:rsid w:val="002C1BE4"/>
    <w:rsid w:val="002C31DA"/>
    <w:rsid w:val="002D1186"/>
    <w:rsid w:val="002E1D4A"/>
    <w:rsid w:val="002E2BA7"/>
    <w:rsid w:val="002E565A"/>
    <w:rsid w:val="002E672E"/>
    <w:rsid w:val="00300A49"/>
    <w:rsid w:val="0030253F"/>
    <w:rsid w:val="00307195"/>
    <w:rsid w:val="003077C0"/>
    <w:rsid w:val="00312C92"/>
    <w:rsid w:val="00313080"/>
    <w:rsid w:val="00315E7F"/>
    <w:rsid w:val="00323E63"/>
    <w:rsid w:val="003313AC"/>
    <w:rsid w:val="00331691"/>
    <w:rsid w:val="003401A0"/>
    <w:rsid w:val="0035316C"/>
    <w:rsid w:val="00355CFD"/>
    <w:rsid w:val="0036091E"/>
    <w:rsid w:val="00374488"/>
    <w:rsid w:val="003749FA"/>
    <w:rsid w:val="00374D57"/>
    <w:rsid w:val="00380357"/>
    <w:rsid w:val="00380859"/>
    <w:rsid w:val="003929C3"/>
    <w:rsid w:val="00393F2C"/>
    <w:rsid w:val="00397064"/>
    <w:rsid w:val="003A06D9"/>
    <w:rsid w:val="003A3CE9"/>
    <w:rsid w:val="003A572A"/>
    <w:rsid w:val="003A5A0B"/>
    <w:rsid w:val="003B1652"/>
    <w:rsid w:val="003B264C"/>
    <w:rsid w:val="003B3B5D"/>
    <w:rsid w:val="003C1D49"/>
    <w:rsid w:val="003C4AA6"/>
    <w:rsid w:val="003D3AE0"/>
    <w:rsid w:val="003D43E7"/>
    <w:rsid w:val="003D57AF"/>
    <w:rsid w:val="003D6AC2"/>
    <w:rsid w:val="003E1107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3D58"/>
    <w:rsid w:val="00412883"/>
    <w:rsid w:val="00413614"/>
    <w:rsid w:val="0041597F"/>
    <w:rsid w:val="004226DC"/>
    <w:rsid w:val="004247B8"/>
    <w:rsid w:val="004276D0"/>
    <w:rsid w:val="0043003C"/>
    <w:rsid w:val="00433C22"/>
    <w:rsid w:val="00434BD4"/>
    <w:rsid w:val="004444FD"/>
    <w:rsid w:val="00444D73"/>
    <w:rsid w:val="004506F2"/>
    <w:rsid w:val="0045235C"/>
    <w:rsid w:val="0045278B"/>
    <w:rsid w:val="00466B5D"/>
    <w:rsid w:val="00475993"/>
    <w:rsid w:val="004765B5"/>
    <w:rsid w:val="00477CEB"/>
    <w:rsid w:val="00480F51"/>
    <w:rsid w:val="00481906"/>
    <w:rsid w:val="00481D8A"/>
    <w:rsid w:val="004838AB"/>
    <w:rsid w:val="00484EC7"/>
    <w:rsid w:val="00490C6D"/>
    <w:rsid w:val="004913A8"/>
    <w:rsid w:val="00492D6A"/>
    <w:rsid w:val="004945B0"/>
    <w:rsid w:val="004968D3"/>
    <w:rsid w:val="004A3260"/>
    <w:rsid w:val="004B1727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313F7"/>
    <w:rsid w:val="00533AB7"/>
    <w:rsid w:val="00533D4E"/>
    <w:rsid w:val="0054540C"/>
    <w:rsid w:val="005466EE"/>
    <w:rsid w:val="0054692C"/>
    <w:rsid w:val="00547760"/>
    <w:rsid w:val="00552588"/>
    <w:rsid w:val="00573FF9"/>
    <w:rsid w:val="005752C0"/>
    <w:rsid w:val="00575C9D"/>
    <w:rsid w:val="00575F6A"/>
    <w:rsid w:val="005777D0"/>
    <w:rsid w:val="00582175"/>
    <w:rsid w:val="0058283B"/>
    <w:rsid w:val="00586D92"/>
    <w:rsid w:val="00591F34"/>
    <w:rsid w:val="0059369E"/>
    <w:rsid w:val="005949DA"/>
    <w:rsid w:val="00595F0E"/>
    <w:rsid w:val="005A0DA0"/>
    <w:rsid w:val="005A3601"/>
    <w:rsid w:val="005A6D88"/>
    <w:rsid w:val="005B71E0"/>
    <w:rsid w:val="005C0293"/>
    <w:rsid w:val="005C7E9B"/>
    <w:rsid w:val="005D0983"/>
    <w:rsid w:val="005D34CB"/>
    <w:rsid w:val="005D4A93"/>
    <w:rsid w:val="005D5FC3"/>
    <w:rsid w:val="005E12B5"/>
    <w:rsid w:val="005E379B"/>
    <w:rsid w:val="005E4014"/>
    <w:rsid w:val="005E7AE7"/>
    <w:rsid w:val="005E7F08"/>
    <w:rsid w:val="005F3329"/>
    <w:rsid w:val="005F7403"/>
    <w:rsid w:val="005F7A80"/>
    <w:rsid w:val="0060150D"/>
    <w:rsid w:val="0060245F"/>
    <w:rsid w:val="0060425C"/>
    <w:rsid w:val="00606617"/>
    <w:rsid w:val="006076B2"/>
    <w:rsid w:val="006078FF"/>
    <w:rsid w:val="00617250"/>
    <w:rsid w:val="00620DBF"/>
    <w:rsid w:val="00621C76"/>
    <w:rsid w:val="00630622"/>
    <w:rsid w:val="0063263B"/>
    <w:rsid w:val="0063619E"/>
    <w:rsid w:val="006375D3"/>
    <w:rsid w:val="00641B2E"/>
    <w:rsid w:val="00644D74"/>
    <w:rsid w:val="0064748D"/>
    <w:rsid w:val="00651316"/>
    <w:rsid w:val="00652791"/>
    <w:rsid w:val="00653315"/>
    <w:rsid w:val="00654862"/>
    <w:rsid w:val="00654C1A"/>
    <w:rsid w:val="00655CB5"/>
    <w:rsid w:val="00660747"/>
    <w:rsid w:val="00664C9B"/>
    <w:rsid w:val="00665CD1"/>
    <w:rsid w:val="006713C6"/>
    <w:rsid w:val="00671469"/>
    <w:rsid w:val="00673DF0"/>
    <w:rsid w:val="00676B9A"/>
    <w:rsid w:val="0067757B"/>
    <w:rsid w:val="00680E4B"/>
    <w:rsid w:val="0068333A"/>
    <w:rsid w:val="00683C6A"/>
    <w:rsid w:val="006913B1"/>
    <w:rsid w:val="00694EEE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C4649"/>
    <w:rsid w:val="006C6412"/>
    <w:rsid w:val="006D0A36"/>
    <w:rsid w:val="006D6FCE"/>
    <w:rsid w:val="006E283E"/>
    <w:rsid w:val="006E54E2"/>
    <w:rsid w:val="006E5796"/>
    <w:rsid w:val="006E6CE1"/>
    <w:rsid w:val="006F108C"/>
    <w:rsid w:val="006F6BE3"/>
    <w:rsid w:val="006F6FD0"/>
    <w:rsid w:val="00705EBD"/>
    <w:rsid w:val="007155F1"/>
    <w:rsid w:val="00716E9F"/>
    <w:rsid w:val="00717E9A"/>
    <w:rsid w:val="00720978"/>
    <w:rsid w:val="007213CD"/>
    <w:rsid w:val="0072145F"/>
    <w:rsid w:val="00722FAB"/>
    <w:rsid w:val="00730351"/>
    <w:rsid w:val="00730AD5"/>
    <w:rsid w:val="00732BDE"/>
    <w:rsid w:val="007342F6"/>
    <w:rsid w:val="00735360"/>
    <w:rsid w:val="007442AE"/>
    <w:rsid w:val="00751B25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83EFC"/>
    <w:rsid w:val="00785B94"/>
    <w:rsid w:val="0079100E"/>
    <w:rsid w:val="00793036"/>
    <w:rsid w:val="00794F17"/>
    <w:rsid w:val="007A05E4"/>
    <w:rsid w:val="007A0907"/>
    <w:rsid w:val="007A1716"/>
    <w:rsid w:val="007A2AFD"/>
    <w:rsid w:val="007A3E0B"/>
    <w:rsid w:val="007A4F28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2D2C"/>
    <w:rsid w:val="007D306B"/>
    <w:rsid w:val="007E0AD9"/>
    <w:rsid w:val="007E10E8"/>
    <w:rsid w:val="007E4674"/>
    <w:rsid w:val="007E5923"/>
    <w:rsid w:val="007E60DD"/>
    <w:rsid w:val="007E7D80"/>
    <w:rsid w:val="007F00D3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52B3"/>
    <w:rsid w:val="00835C88"/>
    <w:rsid w:val="00836901"/>
    <w:rsid w:val="00837D2D"/>
    <w:rsid w:val="0084245F"/>
    <w:rsid w:val="008439BF"/>
    <w:rsid w:val="008440BA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76D5D"/>
    <w:rsid w:val="00880147"/>
    <w:rsid w:val="00880A68"/>
    <w:rsid w:val="00882DEF"/>
    <w:rsid w:val="00882EA8"/>
    <w:rsid w:val="0088375E"/>
    <w:rsid w:val="00894DDB"/>
    <w:rsid w:val="008956E4"/>
    <w:rsid w:val="00896B44"/>
    <w:rsid w:val="008A68FC"/>
    <w:rsid w:val="008B1F80"/>
    <w:rsid w:val="008B4445"/>
    <w:rsid w:val="008B7624"/>
    <w:rsid w:val="008C30FF"/>
    <w:rsid w:val="008C3895"/>
    <w:rsid w:val="008D3589"/>
    <w:rsid w:val="008E1AF9"/>
    <w:rsid w:val="008E2A18"/>
    <w:rsid w:val="008E4EA8"/>
    <w:rsid w:val="008F063B"/>
    <w:rsid w:val="008F1FEC"/>
    <w:rsid w:val="008F4A84"/>
    <w:rsid w:val="008F792F"/>
    <w:rsid w:val="00901585"/>
    <w:rsid w:val="009130AB"/>
    <w:rsid w:val="00915138"/>
    <w:rsid w:val="00917097"/>
    <w:rsid w:val="00923B9B"/>
    <w:rsid w:val="0092449E"/>
    <w:rsid w:val="00926550"/>
    <w:rsid w:val="00926E7D"/>
    <w:rsid w:val="00932FAB"/>
    <w:rsid w:val="00945161"/>
    <w:rsid w:val="00945A5B"/>
    <w:rsid w:val="009473D3"/>
    <w:rsid w:val="00947A38"/>
    <w:rsid w:val="009505A9"/>
    <w:rsid w:val="009514EA"/>
    <w:rsid w:val="00952E22"/>
    <w:rsid w:val="00956E91"/>
    <w:rsid w:val="00961172"/>
    <w:rsid w:val="00961ECC"/>
    <w:rsid w:val="00965728"/>
    <w:rsid w:val="00971012"/>
    <w:rsid w:val="00972332"/>
    <w:rsid w:val="00977384"/>
    <w:rsid w:val="00982125"/>
    <w:rsid w:val="00983BBA"/>
    <w:rsid w:val="00985545"/>
    <w:rsid w:val="009910EB"/>
    <w:rsid w:val="00991C37"/>
    <w:rsid w:val="0099465D"/>
    <w:rsid w:val="0099693D"/>
    <w:rsid w:val="00997802"/>
    <w:rsid w:val="009A54FA"/>
    <w:rsid w:val="009A6823"/>
    <w:rsid w:val="009B04B6"/>
    <w:rsid w:val="009B2B7E"/>
    <w:rsid w:val="009B39B4"/>
    <w:rsid w:val="009B4623"/>
    <w:rsid w:val="009C010E"/>
    <w:rsid w:val="009C2F63"/>
    <w:rsid w:val="009D3033"/>
    <w:rsid w:val="009D5B8B"/>
    <w:rsid w:val="009D7BB7"/>
    <w:rsid w:val="009E1363"/>
    <w:rsid w:val="009E405E"/>
    <w:rsid w:val="009F4450"/>
    <w:rsid w:val="009F681E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09EF"/>
    <w:rsid w:val="00A416B4"/>
    <w:rsid w:val="00A425FC"/>
    <w:rsid w:val="00A51A1D"/>
    <w:rsid w:val="00A55615"/>
    <w:rsid w:val="00A62D42"/>
    <w:rsid w:val="00A63228"/>
    <w:rsid w:val="00A64327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600C"/>
    <w:rsid w:val="00AE62CF"/>
    <w:rsid w:val="00AE64DA"/>
    <w:rsid w:val="00AF0940"/>
    <w:rsid w:val="00AF2595"/>
    <w:rsid w:val="00AF2E54"/>
    <w:rsid w:val="00AF5E45"/>
    <w:rsid w:val="00AF6118"/>
    <w:rsid w:val="00B026C1"/>
    <w:rsid w:val="00B02E7C"/>
    <w:rsid w:val="00B046A4"/>
    <w:rsid w:val="00B065B5"/>
    <w:rsid w:val="00B10F56"/>
    <w:rsid w:val="00B11C39"/>
    <w:rsid w:val="00B127D7"/>
    <w:rsid w:val="00B13C46"/>
    <w:rsid w:val="00B147D9"/>
    <w:rsid w:val="00B16B3C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3DA3"/>
    <w:rsid w:val="00B8730F"/>
    <w:rsid w:val="00B87840"/>
    <w:rsid w:val="00B95B77"/>
    <w:rsid w:val="00B96056"/>
    <w:rsid w:val="00BA0B5E"/>
    <w:rsid w:val="00BA48BA"/>
    <w:rsid w:val="00BA7354"/>
    <w:rsid w:val="00BB0E15"/>
    <w:rsid w:val="00BB48FE"/>
    <w:rsid w:val="00BB5176"/>
    <w:rsid w:val="00BB67E8"/>
    <w:rsid w:val="00BC0EEC"/>
    <w:rsid w:val="00BC1143"/>
    <w:rsid w:val="00BC35FB"/>
    <w:rsid w:val="00BC3BFF"/>
    <w:rsid w:val="00BC7D72"/>
    <w:rsid w:val="00BD1F95"/>
    <w:rsid w:val="00BD4BD7"/>
    <w:rsid w:val="00BE0CE6"/>
    <w:rsid w:val="00BE15BF"/>
    <w:rsid w:val="00BE5954"/>
    <w:rsid w:val="00BE6D12"/>
    <w:rsid w:val="00BF51A5"/>
    <w:rsid w:val="00BF6044"/>
    <w:rsid w:val="00C00996"/>
    <w:rsid w:val="00C0159C"/>
    <w:rsid w:val="00C17E41"/>
    <w:rsid w:val="00C231D8"/>
    <w:rsid w:val="00C24CE0"/>
    <w:rsid w:val="00C25F20"/>
    <w:rsid w:val="00C33A43"/>
    <w:rsid w:val="00C35B60"/>
    <w:rsid w:val="00C41D44"/>
    <w:rsid w:val="00C45270"/>
    <w:rsid w:val="00C46268"/>
    <w:rsid w:val="00C540B3"/>
    <w:rsid w:val="00C546C6"/>
    <w:rsid w:val="00C54DFD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90A73"/>
    <w:rsid w:val="00CA3535"/>
    <w:rsid w:val="00CA7699"/>
    <w:rsid w:val="00CB0EA8"/>
    <w:rsid w:val="00CB32D2"/>
    <w:rsid w:val="00CB4B34"/>
    <w:rsid w:val="00CB73C4"/>
    <w:rsid w:val="00CC1DE7"/>
    <w:rsid w:val="00CC5CFC"/>
    <w:rsid w:val="00CD0FC2"/>
    <w:rsid w:val="00CD708E"/>
    <w:rsid w:val="00CE0FA2"/>
    <w:rsid w:val="00CE7C70"/>
    <w:rsid w:val="00CF27BA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3715C"/>
    <w:rsid w:val="00D40744"/>
    <w:rsid w:val="00D41AEF"/>
    <w:rsid w:val="00D4531A"/>
    <w:rsid w:val="00D45672"/>
    <w:rsid w:val="00D45D39"/>
    <w:rsid w:val="00D52600"/>
    <w:rsid w:val="00D53603"/>
    <w:rsid w:val="00D5581E"/>
    <w:rsid w:val="00D626ED"/>
    <w:rsid w:val="00D62704"/>
    <w:rsid w:val="00D62A73"/>
    <w:rsid w:val="00D62AEB"/>
    <w:rsid w:val="00D655BB"/>
    <w:rsid w:val="00D74159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A14F8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5521"/>
    <w:rsid w:val="00E27691"/>
    <w:rsid w:val="00E343D5"/>
    <w:rsid w:val="00E34F6E"/>
    <w:rsid w:val="00E358AD"/>
    <w:rsid w:val="00E35C31"/>
    <w:rsid w:val="00E46580"/>
    <w:rsid w:val="00E51DF9"/>
    <w:rsid w:val="00E65C49"/>
    <w:rsid w:val="00E663F2"/>
    <w:rsid w:val="00E728E7"/>
    <w:rsid w:val="00E730E6"/>
    <w:rsid w:val="00E74D9F"/>
    <w:rsid w:val="00E74EC3"/>
    <w:rsid w:val="00E7512C"/>
    <w:rsid w:val="00E76536"/>
    <w:rsid w:val="00E818BF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B7E23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001B"/>
    <w:rsid w:val="00EE51D2"/>
    <w:rsid w:val="00EF02AC"/>
    <w:rsid w:val="00EF0B09"/>
    <w:rsid w:val="00EF2D07"/>
    <w:rsid w:val="00EF4874"/>
    <w:rsid w:val="00EF4BC0"/>
    <w:rsid w:val="00EF60E1"/>
    <w:rsid w:val="00EF6FDF"/>
    <w:rsid w:val="00F00E5B"/>
    <w:rsid w:val="00F02B86"/>
    <w:rsid w:val="00F03225"/>
    <w:rsid w:val="00F05C57"/>
    <w:rsid w:val="00F119F0"/>
    <w:rsid w:val="00F13C3E"/>
    <w:rsid w:val="00F14154"/>
    <w:rsid w:val="00F15508"/>
    <w:rsid w:val="00F16D7A"/>
    <w:rsid w:val="00F1784C"/>
    <w:rsid w:val="00F17AB7"/>
    <w:rsid w:val="00F248DB"/>
    <w:rsid w:val="00F249A8"/>
    <w:rsid w:val="00F26EA7"/>
    <w:rsid w:val="00F2729B"/>
    <w:rsid w:val="00F30469"/>
    <w:rsid w:val="00F323D7"/>
    <w:rsid w:val="00F33324"/>
    <w:rsid w:val="00F366A1"/>
    <w:rsid w:val="00F5247D"/>
    <w:rsid w:val="00F53E64"/>
    <w:rsid w:val="00F56DFB"/>
    <w:rsid w:val="00F57B35"/>
    <w:rsid w:val="00F63C0A"/>
    <w:rsid w:val="00F65EE6"/>
    <w:rsid w:val="00F72E52"/>
    <w:rsid w:val="00F74340"/>
    <w:rsid w:val="00F753B5"/>
    <w:rsid w:val="00F76C28"/>
    <w:rsid w:val="00F77B6F"/>
    <w:rsid w:val="00F902F4"/>
    <w:rsid w:val="00F93EF3"/>
    <w:rsid w:val="00F974A6"/>
    <w:rsid w:val="00FA1275"/>
    <w:rsid w:val="00FA3C3C"/>
    <w:rsid w:val="00FA4271"/>
    <w:rsid w:val="00FA4C40"/>
    <w:rsid w:val="00FB14E6"/>
    <w:rsid w:val="00FB60F0"/>
    <w:rsid w:val="00FC089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1790</Words>
  <Characters>11820</Characters>
  <Application>Microsoft Office Word</Application>
  <DocSecurity>4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13583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Kołodziej Robert (PSG)</cp:lastModifiedBy>
  <cp:revision>2</cp:revision>
  <cp:lastPrinted>2025-04-28T08:55:00Z</cp:lastPrinted>
  <dcterms:created xsi:type="dcterms:W3CDTF">2026-05-27T12:24:00Z</dcterms:created>
  <dcterms:modified xsi:type="dcterms:W3CDTF">2026-05-27T12:24:00Z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